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E6" w:rsidRPr="00B054E6" w:rsidRDefault="00B054E6" w:rsidP="00B054E6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</w:p>
    <w:p w:rsidR="00B054E6" w:rsidRPr="007134D5" w:rsidRDefault="00415013" w:rsidP="007134D5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HG丸ｺﾞｼｯｸM-PRO" w:eastAsia="HG丸ｺﾞｼｯｸM-PRO" w:hAnsi="HG丸ｺﾞｼｯｸM-PRO" w:cs="ＭＳ Ｐゴシック"/>
          <w:b/>
          <w:color w:val="333333"/>
          <w:kern w:val="0"/>
          <w:sz w:val="36"/>
          <w:szCs w:val="36"/>
        </w:rPr>
      </w:pPr>
      <w:r w:rsidRPr="007134D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エコサイクルプラザを</w:t>
      </w:r>
      <w:r w:rsidR="00377315" w:rsidRPr="007134D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ご利用の皆様</w:t>
      </w:r>
      <w:r w:rsidRPr="007134D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へ</w:t>
      </w:r>
    </w:p>
    <w:p w:rsidR="00415013" w:rsidRPr="007134D5" w:rsidRDefault="00B054E6" w:rsidP="007134D5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HG丸ｺﾞｼｯｸM-PRO" w:eastAsia="HG丸ｺﾞｼｯｸM-PRO" w:hAnsi="HG丸ｺﾞｼｯｸM-PRO" w:cs="ＭＳ Ｐゴシック"/>
          <w:b/>
          <w:color w:val="333333"/>
          <w:kern w:val="0"/>
          <w:sz w:val="36"/>
          <w:szCs w:val="36"/>
        </w:rPr>
      </w:pPr>
      <w:r w:rsidRPr="007134D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入札</w:t>
      </w:r>
      <w:r w:rsidR="005D5825" w:rsidRPr="007134D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最低</w:t>
      </w:r>
      <w:r w:rsidR="005D582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制限</w:t>
      </w:r>
      <w:r w:rsidRPr="007134D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価格の変更について</w:t>
      </w:r>
      <w:r w:rsidR="00377315" w:rsidRPr="007134D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（</w:t>
      </w:r>
      <w:r w:rsidR="00415013" w:rsidRPr="007134D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お知らせ</w:t>
      </w:r>
      <w:r w:rsidR="00377315" w:rsidRPr="007134D5">
        <w:rPr>
          <w:rFonts w:ascii="HG丸ｺﾞｼｯｸM-PRO" w:eastAsia="HG丸ｺﾞｼｯｸM-PRO" w:hAnsi="HG丸ｺﾞｼｯｸM-PRO" w:cs="ＭＳ Ｐゴシック" w:hint="eastAsia"/>
          <w:b/>
          <w:color w:val="333333"/>
          <w:kern w:val="0"/>
          <w:sz w:val="36"/>
          <w:szCs w:val="36"/>
        </w:rPr>
        <w:t>）</w:t>
      </w:r>
    </w:p>
    <w:p w:rsidR="00415013" w:rsidRDefault="00415013" w:rsidP="00377315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ＭＳ Ｐゴシック"/>
          <w:color w:val="333333"/>
          <w:kern w:val="0"/>
          <w:sz w:val="32"/>
          <w:szCs w:val="32"/>
        </w:rPr>
      </w:pPr>
    </w:p>
    <w:p w:rsidR="00415013" w:rsidRDefault="00462C0A" w:rsidP="00F51CEE">
      <w:pPr>
        <w:autoSpaceDE w:val="0"/>
        <w:autoSpaceDN w:val="0"/>
        <w:adjustRightInd w:val="0"/>
        <w:snapToGrid w:val="0"/>
        <w:spacing w:line="276" w:lineRule="auto"/>
        <w:ind w:firstLineChars="100" w:firstLine="3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32"/>
          <w:szCs w:val="32"/>
        </w:rPr>
      </w:pPr>
      <w:r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日頃</w:t>
      </w:r>
      <w:r w:rsidR="00415013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より</w:t>
      </w:r>
      <w:r w:rsidR="0028298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本施設</w:t>
      </w:r>
      <w:r w:rsidR="00415013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をご利用いただき</w:t>
      </w:r>
      <w:r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、</w:t>
      </w:r>
      <w:r w:rsidR="00415013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ありがとうございます。</w:t>
      </w:r>
    </w:p>
    <w:p w:rsidR="00A45CAE" w:rsidRDefault="00A45CAE" w:rsidP="00F51CEE">
      <w:pPr>
        <w:autoSpaceDE w:val="0"/>
        <w:autoSpaceDN w:val="0"/>
        <w:adjustRightInd w:val="0"/>
        <w:snapToGrid w:val="0"/>
        <w:spacing w:line="276" w:lineRule="auto"/>
        <w:ind w:firstLineChars="100" w:firstLine="3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エコサイクルプラザ</w:t>
      </w:r>
      <w:r w:rsidR="00AF6B83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より本施設をご利用の皆様へお知らせがございます。</w:t>
      </w:r>
    </w:p>
    <w:p w:rsidR="00AF6B83" w:rsidRPr="00DB26FF" w:rsidRDefault="00AF6B83" w:rsidP="00F51CEE">
      <w:pPr>
        <w:autoSpaceDE w:val="0"/>
        <w:autoSpaceDN w:val="0"/>
        <w:adjustRightInd w:val="0"/>
        <w:snapToGrid w:val="0"/>
        <w:spacing w:line="276" w:lineRule="auto"/>
        <w:ind w:firstLineChars="100" w:firstLine="3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32"/>
          <w:szCs w:val="32"/>
        </w:rPr>
      </w:pPr>
      <w:bookmarkStart w:id="0" w:name="_GoBack"/>
      <w:bookmarkEnd w:id="0"/>
    </w:p>
    <w:p w:rsidR="00AF6B83" w:rsidRPr="00DB26FF" w:rsidRDefault="0028298F" w:rsidP="00F51CEE">
      <w:pPr>
        <w:autoSpaceDE w:val="0"/>
        <w:autoSpaceDN w:val="0"/>
        <w:adjustRightInd w:val="0"/>
        <w:snapToGrid w:val="0"/>
        <w:spacing w:line="276" w:lineRule="auto"/>
        <w:ind w:firstLineChars="100" w:firstLine="32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エコサイクルプラザ</w:t>
      </w:r>
      <w:r w:rsidR="00AA7654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の展示室にて販売</w:t>
      </w:r>
      <w:r w:rsidR="00350805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す</w:t>
      </w:r>
      <w:r w:rsidR="00AF6B83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る再生品には、清掃</w:t>
      </w:r>
      <w:r w:rsidR="00AA7654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費、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補修</w:t>
      </w:r>
      <w:r w:rsidR="00AA7654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材料費など</w:t>
      </w:r>
      <w:r w:rsidR="00B054E6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の費用</w:t>
      </w:r>
      <w:r w:rsidR="00AA7654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がかかっております。</w:t>
      </w:r>
    </w:p>
    <w:p w:rsidR="00415013" w:rsidRPr="00016388" w:rsidRDefault="00601B81" w:rsidP="00F51CEE">
      <w:pPr>
        <w:autoSpaceDE w:val="0"/>
        <w:autoSpaceDN w:val="0"/>
        <w:adjustRightInd w:val="0"/>
        <w:snapToGrid w:val="0"/>
        <w:spacing w:line="276" w:lineRule="auto"/>
        <w:ind w:firstLineChars="100" w:firstLine="320"/>
        <w:jc w:val="left"/>
        <w:rPr>
          <w:rFonts w:ascii="HG丸ｺﾞｼｯｸM-PRO" w:eastAsia="HG丸ｺﾞｼｯｸM-PRO" w:hAnsi="HG丸ｺﾞｼｯｸM-PRO" w:cs="ＭＳ Ｐゴシック"/>
          <w:b/>
          <w:color w:val="FF0000"/>
          <w:kern w:val="0"/>
          <w:sz w:val="32"/>
          <w:szCs w:val="32"/>
          <w:u w:val="wave"/>
        </w:rPr>
      </w:pPr>
      <w:r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この度、</w:t>
      </w:r>
      <w:r w:rsidR="00F00245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自転車について再生販売の商品とするには、家具等に比べ作業の手間暇がかかるため、</w:t>
      </w:r>
      <w:r w:rsidR="00F00245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令和６</w:t>
      </w:r>
      <w:r w:rsidR="0066245D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年３</w:t>
      </w:r>
      <w:r w:rsidR="00377315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月</w:t>
      </w:r>
      <w:r w:rsidR="00F00245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２３</w:t>
      </w:r>
      <w:r w:rsidR="0066245D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日</w:t>
      </w:r>
      <w:r w:rsidR="00377315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より、</w:t>
      </w:r>
      <w:r w:rsidR="00F00245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自転車の</w:t>
      </w:r>
      <w:r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入札価格を</w:t>
      </w:r>
      <w:r w:rsidR="00377315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最低</w:t>
      </w:r>
      <w:r w:rsidR="00F00245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４</w:t>
      </w:r>
      <w:r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００円</w:t>
      </w:r>
      <w:r w:rsidR="00DB26FF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から</w:t>
      </w:r>
      <w:r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とさせていただ</w:t>
      </w:r>
      <w:r w:rsidR="00B054E6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くこととし</w:t>
      </w:r>
      <w:r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ま</w:t>
      </w:r>
      <w:r w:rsidR="00AA7654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した</w:t>
      </w:r>
      <w:r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。</w:t>
      </w:r>
      <w:r w:rsidR="00F00245" w:rsidRPr="00016388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 w:val="32"/>
          <w:szCs w:val="32"/>
          <w:u w:val="wave"/>
        </w:rPr>
        <w:t>その他家具等は１００円から変更はありません。</w:t>
      </w:r>
    </w:p>
    <w:p w:rsidR="00A45CAE" w:rsidRPr="00B56B76" w:rsidRDefault="00A45CAE" w:rsidP="00F51CEE">
      <w:pPr>
        <w:autoSpaceDE w:val="0"/>
        <w:autoSpaceDN w:val="0"/>
        <w:adjustRightInd w:val="0"/>
        <w:snapToGrid w:val="0"/>
        <w:spacing w:line="276" w:lineRule="auto"/>
        <w:ind w:firstLineChars="100" w:firstLine="321"/>
        <w:jc w:val="left"/>
        <w:rPr>
          <w:rFonts w:ascii="HG丸ｺﾞｼｯｸM-PRO" w:eastAsia="HG丸ｺﾞｼｯｸM-PRO" w:hAnsi="HG丸ｺﾞｼｯｸM-PRO" w:cs="ＭＳ Ｐゴシック"/>
          <w:b/>
          <w:color w:val="333333"/>
          <w:kern w:val="0"/>
          <w:sz w:val="32"/>
          <w:szCs w:val="32"/>
          <w:u w:val="wave"/>
        </w:rPr>
      </w:pPr>
    </w:p>
    <w:p w:rsidR="00350805" w:rsidRDefault="00377315" w:rsidP="00F51CEE">
      <w:pPr>
        <w:autoSpaceDE w:val="0"/>
        <w:autoSpaceDN w:val="0"/>
        <w:adjustRightInd w:val="0"/>
        <w:snapToGrid w:val="0"/>
        <w:spacing w:line="276" w:lineRule="auto"/>
        <w:ind w:firstLineChars="100" w:firstLine="320"/>
        <w:jc w:val="left"/>
        <w:rPr>
          <w:rFonts w:ascii="HG丸ｺﾞｼｯｸM-PRO" w:eastAsia="HG丸ｺﾞｼｯｸM-PRO" w:hAnsi="HG丸ｺﾞｼｯｸM-PRO"/>
          <w:color w:val="262626"/>
          <w:sz w:val="32"/>
          <w:szCs w:val="32"/>
        </w:rPr>
      </w:pPr>
      <w:r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つきましては、</w:t>
      </w:r>
      <w:r w:rsidR="00DB26FF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一層</w:t>
      </w:r>
      <w:r w:rsidR="00AA7654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良い再生品の提供を</w:t>
      </w:r>
      <w:r w:rsidR="00350805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心掛け、</w:t>
      </w:r>
      <w:r w:rsidR="00B054E6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今後も</w:t>
      </w:r>
      <w:r w:rsidR="00350805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務めてまいりますので</w:t>
      </w:r>
      <w:r w:rsidR="00462C0A" w:rsidRPr="00DB26F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32"/>
          <w:szCs w:val="32"/>
        </w:rPr>
        <w:t>、</w:t>
      </w:r>
      <w:r w:rsidR="00DB26FF" w:rsidRPr="00DB26FF">
        <w:rPr>
          <w:rFonts w:ascii="HG丸ｺﾞｼｯｸM-PRO" w:eastAsia="HG丸ｺﾞｼｯｸM-PRO" w:hAnsi="HG丸ｺﾞｼｯｸM-PRO" w:hint="eastAsia"/>
          <w:color w:val="262626"/>
          <w:sz w:val="32"/>
          <w:szCs w:val="32"/>
        </w:rPr>
        <w:t>ご理解の程、よろしくお願いいたします。</w:t>
      </w:r>
    </w:p>
    <w:p w:rsidR="00F51CEE" w:rsidRDefault="00F51CEE" w:rsidP="00AF6B83">
      <w:pPr>
        <w:autoSpaceDE w:val="0"/>
        <w:autoSpaceDN w:val="0"/>
        <w:adjustRightInd w:val="0"/>
        <w:snapToGrid w:val="0"/>
        <w:spacing w:line="360" w:lineRule="auto"/>
        <w:ind w:firstLineChars="100" w:firstLine="320"/>
        <w:jc w:val="left"/>
        <w:rPr>
          <w:rFonts w:ascii="HG丸ｺﾞｼｯｸM-PRO" w:eastAsia="HG丸ｺﾞｼｯｸM-PRO" w:hAnsi="HG丸ｺﾞｼｯｸM-PRO"/>
          <w:color w:val="262626"/>
          <w:sz w:val="32"/>
          <w:szCs w:val="32"/>
        </w:rPr>
      </w:pPr>
    </w:p>
    <w:p w:rsidR="00F51CEE" w:rsidRPr="00AF6B83" w:rsidRDefault="00F51CEE" w:rsidP="00AF6B83">
      <w:pPr>
        <w:autoSpaceDE w:val="0"/>
        <w:autoSpaceDN w:val="0"/>
        <w:adjustRightInd w:val="0"/>
        <w:snapToGrid w:val="0"/>
        <w:spacing w:line="360" w:lineRule="auto"/>
        <w:ind w:firstLineChars="100" w:firstLine="320"/>
        <w:jc w:val="left"/>
        <w:rPr>
          <w:rFonts w:ascii="HG丸ｺﾞｼｯｸM-PRO" w:eastAsia="HG丸ｺﾞｼｯｸM-PRO" w:hAnsi="HG丸ｺﾞｼｯｸM-PRO"/>
          <w:color w:val="262626"/>
          <w:sz w:val="32"/>
          <w:szCs w:val="32"/>
        </w:rPr>
      </w:pPr>
    </w:p>
    <w:p w:rsidR="00350805" w:rsidRPr="00350805" w:rsidRDefault="00350805" w:rsidP="00350805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350805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［問い合わせ］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                   </w:t>
      </w:r>
    </w:p>
    <w:p w:rsidR="00350805" w:rsidRPr="00350805" w:rsidRDefault="00350805" w:rsidP="00350805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350805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尾三衛生組合総務課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　　　　　　 </w:t>
      </w:r>
    </w:p>
    <w:p w:rsidR="00350805" w:rsidRPr="00350805" w:rsidRDefault="00350805" w:rsidP="00350805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350805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TEL: 0561-38-2226</w:t>
      </w:r>
      <w:r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             </w:t>
      </w:r>
    </w:p>
    <w:p w:rsidR="00350805" w:rsidRPr="00350805" w:rsidRDefault="00350805" w:rsidP="00350805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350805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E-MAIL: soumu@bisan-eisei.or.jp</w:t>
      </w:r>
    </w:p>
    <w:sectPr w:rsidR="00350805" w:rsidRPr="00350805" w:rsidSect="00AF6B8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E7" w:rsidRDefault="007E7FE7" w:rsidP="00AA7654">
      <w:r>
        <w:separator/>
      </w:r>
    </w:p>
  </w:endnote>
  <w:endnote w:type="continuationSeparator" w:id="0">
    <w:p w:rsidR="007E7FE7" w:rsidRDefault="007E7FE7" w:rsidP="00AA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E7" w:rsidRDefault="007E7FE7" w:rsidP="00AA7654">
      <w:r>
        <w:separator/>
      </w:r>
    </w:p>
  </w:footnote>
  <w:footnote w:type="continuationSeparator" w:id="0">
    <w:p w:rsidR="007E7FE7" w:rsidRDefault="007E7FE7" w:rsidP="00AA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55"/>
    <w:rsid w:val="00016388"/>
    <w:rsid w:val="00026B55"/>
    <w:rsid w:val="00131A62"/>
    <w:rsid w:val="0028298F"/>
    <w:rsid w:val="00350805"/>
    <w:rsid w:val="00377315"/>
    <w:rsid w:val="003B7B8A"/>
    <w:rsid w:val="003C6E8E"/>
    <w:rsid w:val="003E3A28"/>
    <w:rsid w:val="00415013"/>
    <w:rsid w:val="00462C0A"/>
    <w:rsid w:val="004C171A"/>
    <w:rsid w:val="005D5825"/>
    <w:rsid w:val="006009DA"/>
    <w:rsid w:val="00601B81"/>
    <w:rsid w:val="0066245D"/>
    <w:rsid w:val="007134D5"/>
    <w:rsid w:val="007E7FE7"/>
    <w:rsid w:val="00A45CAE"/>
    <w:rsid w:val="00AA7654"/>
    <w:rsid w:val="00AF6B83"/>
    <w:rsid w:val="00B054E6"/>
    <w:rsid w:val="00B56B76"/>
    <w:rsid w:val="00D95AAA"/>
    <w:rsid w:val="00DB26FF"/>
    <w:rsid w:val="00EF7FF3"/>
    <w:rsid w:val="00F00245"/>
    <w:rsid w:val="00F51CEE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50D1A-E4CE-41B3-95E8-84C7B55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654"/>
  </w:style>
  <w:style w:type="paragraph" w:styleId="a5">
    <w:name w:val="footer"/>
    <w:basedOn w:val="a"/>
    <w:link w:val="a6"/>
    <w:uiPriority w:val="99"/>
    <w:unhideWhenUsed/>
    <w:rsid w:val="00AA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654"/>
  </w:style>
  <w:style w:type="paragraph" w:styleId="a7">
    <w:name w:val="Balloon Text"/>
    <w:basedOn w:val="a"/>
    <w:link w:val="a8"/>
    <w:uiPriority w:val="99"/>
    <w:semiHidden/>
    <w:unhideWhenUsed/>
    <w:rsid w:val="003B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20</cp:revision>
  <cp:lastPrinted>2023-12-25T02:55:00Z</cp:lastPrinted>
  <dcterms:created xsi:type="dcterms:W3CDTF">2021-02-01T02:56:00Z</dcterms:created>
  <dcterms:modified xsi:type="dcterms:W3CDTF">2023-12-25T06:50:00Z</dcterms:modified>
</cp:coreProperties>
</file>